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D2F4" w14:textId="0E967698" w:rsidR="00D30461" w:rsidRPr="00D30461" w:rsidRDefault="007E4756" w:rsidP="00D30461">
      <w:r>
        <w:t xml:space="preserve">The </w:t>
      </w:r>
      <w:r w:rsidR="00D30461" w:rsidRPr="00D30461">
        <w:t>CCTV system is not fully operational</w:t>
      </w:r>
      <w:r>
        <w:t>. We</w:t>
      </w:r>
      <w:r w:rsidR="00D30461" w:rsidRPr="00D30461">
        <w:t xml:space="preserve"> should include it in the Data </w:t>
      </w:r>
      <w:r>
        <w:t xml:space="preserve">and IT Policy and </w:t>
      </w:r>
      <w:r w:rsidR="00D30461" w:rsidRPr="00D30461">
        <w:t>Retention &amp; Disposal section because any cameras that are live and capturing footage are considered personal data processing under GDPR. The ICO treats even partial coverage as requiring a retention and security policy.</w:t>
      </w:r>
    </w:p>
    <w:p w14:paraId="00B39863" w14:textId="77777777" w:rsidR="00D30461" w:rsidRPr="00D30461" w:rsidRDefault="00D30461" w:rsidP="00D30461">
      <w:pPr>
        <w:rPr>
          <w:b/>
          <w:bCs/>
        </w:rPr>
      </w:pPr>
      <w:r w:rsidRPr="00D30461">
        <w:rPr>
          <w:b/>
          <w:bCs/>
        </w:rPr>
        <w:t>CCTV Footage</w:t>
      </w:r>
    </w:p>
    <w:p w14:paraId="04E9B4DB" w14:textId="1D05F162" w:rsidR="00D30461" w:rsidRPr="00D30461" w:rsidRDefault="00D30461" w:rsidP="00D30461">
      <w:r w:rsidRPr="00D30461">
        <w:rPr>
          <w:b/>
          <w:bCs/>
        </w:rPr>
        <w:t>Purpose:</w:t>
      </w:r>
      <w:r w:rsidR="007E4756">
        <w:t xml:space="preserve"> </w:t>
      </w:r>
      <w:r w:rsidRPr="00D30461">
        <w:t>CCTV cameras are used to protect public safety, prevent crime, and safeguard council property.</w:t>
      </w:r>
    </w:p>
    <w:p w14:paraId="14CBF374" w14:textId="77777777" w:rsidR="00D30461" w:rsidRPr="00D30461" w:rsidRDefault="00D30461" w:rsidP="00D30461">
      <w:r w:rsidRPr="00D30461">
        <w:rPr>
          <w:b/>
          <w:bCs/>
        </w:rPr>
        <w:t>Data Retention:</w:t>
      </w:r>
    </w:p>
    <w:p w14:paraId="6F476976" w14:textId="77777777" w:rsidR="00D30461" w:rsidRPr="00D30461" w:rsidRDefault="00D30461" w:rsidP="00D30461">
      <w:pPr>
        <w:numPr>
          <w:ilvl w:val="0"/>
          <w:numId w:val="1"/>
        </w:numPr>
      </w:pPr>
      <w:r w:rsidRPr="00D30461">
        <w:rPr>
          <w:b/>
          <w:bCs/>
        </w:rPr>
        <w:t>Footage retention period:</w:t>
      </w:r>
      <w:r w:rsidRPr="00D30461">
        <w:t xml:space="preserve"> Typically 30 days unless required for an ongoing investigation or legal proceedings.</w:t>
      </w:r>
    </w:p>
    <w:p w14:paraId="21A5B6E8" w14:textId="77777777" w:rsidR="00D30461" w:rsidRPr="00D30461" w:rsidRDefault="00D30461" w:rsidP="00D30461">
      <w:pPr>
        <w:numPr>
          <w:ilvl w:val="0"/>
          <w:numId w:val="1"/>
        </w:numPr>
      </w:pPr>
      <w:r w:rsidRPr="00D30461">
        <w:t>If footage is needed for an investigation, it should be securely archived until the matter is resolved, then securely deleted.</w:t>
      </w:r>
    </w:p>
    <w:p w14:paraId="6D66A2A4" w14:textId="77777777" w:rsidR="00D30461" w:rsidRPr="00D30461" w:rsidRDefault="00D30461" w:rsidP="00D30461">
      <w:r w:rsidRPr="00D30461">
        <w:rPr>
          <w:b/>
          <w:bCs/>
        </w:rPr>
        <w:t>Storage and Security:</w:t>
      </w:r>
    </w:p>
    <w:p w14:paraId="157A6EE8" w14:textId="56F04AB2" w:rsidR="00D30461" w:rsidRPr="00D30461" w:rsidRDefault="00D30461" w:rsidP="00D30461">
      <w:pPr>
        <w:numPr>
          <w:ilvl w:val="0"/>
          <w:numId w:val="2"/>
        </w:numPr>
      </w:pPr>
      <w:r w:rsidRPr="00D30461">
        <w:t>All CCTV footage must be stored securely, with access limited to authorised personnel only</w:t>
      </w:r>
      <w:r w:rsidR="007E4756">
        <w:t xml:space="preserve">. </w:t>
      </w:r>
    </w:p>
    <w:p w14:paraId="14FD818A" w14:textId="77777777" w:rsidR="00D30461" w:rsidRPr="00D30461" w:rsidRDefault="00D30461" w:rsidP="00D30461">
      <w:pPr>
        <w:numPr>
          <w:ilvl w:val="0"/>
          <w:numId w:val="2"/>
        </w:numPr>
      </w:pPr>
      <w:r w:rsidRPr="00D30461">
        <w:t>Cameras should be positioned to minimise capture of unnecessary personal areas, e.g., private property.</w:t>
      </w:r>
    </w:p>
    <w:p w14:paraId="5C5F5B01" w14:textId="77777777" w:rsidR="00D30461" w:rsidRPr="00D30461" w:rsidRDefault="00D30461" w:rsidP="00D30461">
      <w:r w:rsidRPr="00D30461">
        <w:rPr>
          <w:b/>
          <w:bCs/>
        </w:rPr>
        <w:t>Disposal of Footage:</w:t>
      </w:r>
    </w:p>
    <w:p w14:paraId="51332754" w14:textId="77777777" w:rsidR="00D30461" w:rsidRPr="00D30461" w:rsidRDefault="00D30461" w:rsidP="00D30461">
      <w:pPr>
        <w:numPr>
          <w:ilvl w:val="0"/>
          <w:numId w:val="3"/>
        </w:numPr>
      </w:pPr>
      <w:r w:rsidRPr="00D30461">
        <w:t>After the retention period, footage must be permanently deleted or overwritten.</w:t>
      </w:r>
    </w:p>
    <w:p w14:paraId="3278A5EC" w14:textId="77777777" w:rsidR="00D30461" w:rsidRPr="00D30461" w:rsidRDefault="00D30461" w:rsidP="00D30461">
      <w:pPr>
        <w:numPr>
          <w:ilvl w:val="0"/>
          <w:numId w:val="3"/>
        </w:numPr>
      </w:pPr>
      <w:r w:rsidRPr="00D30461">
        <w:t>Any copy of footage used for investigation must be securely returned or destroyed once it is no longer needed.</w:t>
      </w:r>
    </w:p>
    <w:p w14:paraId="5982117F" w14:textId="77777777" w:rsidR="00D30461" w:rsidRPr="00D30461" w:rsidRDefault="00D30461" w:rsidP="00D30461">
      <w:r w:rsidRPr="00D30461">
        <w:rPr>
          <w:b/>
          <w:bCs/>
        </w:rPr>
        <w:t>Responsibility:</w:t>
      </w:r>
    </w:p>
    <w:p w14:paraId="6DE608E7" w14:textId="40747A96" w:rsidR="00D30461" w:rsidRPr="00D30461" w:rsidRDefault="00D30461" w:rsidP="00D30461">
      <w:pPr>
        <w:numPr>
          <w:ilvl w:val="0"/>
          <w:numId w:val="4"/>
        </w:numPr>
      </w:pPr>
      <w:r w:rsidRPr="00D30461">
        <w:t xml:space="preserve">The </w:t>
      </w:r>
      <w:r w:rsidR="007E4756">
        <w:t xml:space="preserve">Town </w:t>
      </w:r>
      <w:r w:rsidRPr="00D30461">
        <w:t xml:space="preserve">Clerk or designated </w:t>
      </w:r>
      <w:r w:rsidR="007E4756" w:rsidRPr="007E4756">
        <w:t>officer</w:t>
      </w:r>
      <w:r w:rsidRPr="00D30461">
        <w:t xml:space="preserve"> is responsible for ensuring footage is retained and disposed of according to policy.</w:t>
      </w:r>
    </w:p>
    <w:p w14:paraId="22C36019" w14:textId="6C60D555" w:rsidR="00D30461" w:rsidRPr="00D30461" w:rsidRDefault="00D30461" w:rsidP="00D30461">
      <w:pPr>
        <w:numPr>
          <w:ilvl w:val="0"/>
          <w:numId w:val="4"/>
        </w:numPr>
      </w:pPr>
      <w:r w:rsidRPr="00D30461">
        <w:t>Any requests for footage (e.g., from the police) must be logged and handled securely.</w:t>
      </w:r>
    </w:p>
    <w:p w14:paraId="0ACF63CE" w14:textId="7E9D8A7D" w:rsidR="00D30461" w:rsidRPr="00D30461" w:rsidRDefault="00D30461" w:rsidP="00D30461">
      <w:r w:rsidRPr="00D30461">
        <w:rPr>
          <w:b/>
          <w:bCs/>
        </w:rPr>
        <w:t>CCTV signage</w:t>
      </w:r>
      <w:r w:rsidRPr="00D30461">
        <w:t xml:space="preserve"> </w:t>
      </w:r>
      <w:r w:rsidR="007E4756">
        <w:t>will be placed around the town for transparency and public notice</w:t>
      </w:r>
    </w:p>
    <w:p w14:paraId="2077B941" w14:textId="77777777" w:rsidR="001B680C" w:rsidRDefault="001B680C"/>
    <w:sectPr w:rsidR="001B6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C1B28"/>
    <w:multiLevelType w:val="multilevel"/>
    <w:tmpl w:val="293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D2E36"/>
    <w:multiLevelType w:val="multilevel"/>
    <w:tmpl w:val="0610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D637B"/>
    <w:multiLevelType w:val="multilevel"/>
    <w:tmpl w:val="6F4C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61441"/>
    <w:multiLevelType w:val="multilevel"/>
    <w:tmpl w:val="8E3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987197">
    <w:abstractNumId w:val="3"/>
  </w:num>
  <w:num w:numId="2" w16cid:durableId="415518517">
    <w:abstractNumId w:val="1"/>
  </w:num>
  <w:num w:numId="3" w16cid:durableId="878586179">
    <w:abstractNumId w:val="2"/>
  </w:num>
  <w:num w:numId="4" w16cid:durableId="79653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61"/>
    <w:rsid w:val="001B680C"/>
    <w:rsid w:val="00317D00"/>
    <w:rsid w:val="007E4756"/>
    <w:rsid w:val="008A39B2"/>
    <w:rsid w:val="009B0B25"/>
    <w:rsid w:val="00A246AA"/>
    <w:rsid w:val="00C1662B"/>
    <w:rsid w:val="00D3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0C0B"/>
  <w15:chartTrackingRefBased/>
  <w15:docId w15:val="{A505493A-F754-4D7D-8170-EC868B14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1203</Characters>
  <Application>Microsoft Office Word</Application>
  <DocSecurity>0</DocSecurity>
  <Lines>27</Lines>
  <Paragraphs>18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Lawson</dc:creator>
  <cp:keywords/>
  <dc:description/>
  <cp:lastModifiedBy>Leanne Lawson</cp:lastModifiedBy>
  <cp:revision>2</cp:revision>
  <dcterms:created xsi:type="dcterms:W3CDTF">2026-03-12T16:45:00Z</dcterms:created>
  <dcterms:modified xsi:type="dcterms:W3CDTF">2026-03-12T16:49:00Z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04c94123-2467-448a-92a2-4a0a00fc1ece</vt:lpwstr>
  </property>
</Properties>
</file>